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31F" w:rsidRDefault="007E531F" w:rsidP="007E531F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« Усть-Паденьгское»</w:t>
      </w:r>
    </w:p>
    <w:p w:rsidR="007E531F" w:rsidRDefault="007E531F" w:rsidP="007E531F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Совет третьего созыва</w:t>
      </w:r>
    </w:p>
    <w:p w:rsidR="007E531F" w:rsidRDefault="007E531F" w:rsidP="007E531F">
      <w:pPr>
        <w:ind w:left="180"/>
        <w:jc w:val="center"/>
        <w:rPr>
          <w:sz w:val="28"/>
          <w:szCs w:val="28"/>
        </w:rPr>
      </w:pPr>
    </w:p>
    <w:p w:rsidR="007E531F" w:rsidRDefault="007E531F" w:rsidP="007E531F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Пятнадцатая   сессия </w:t>
      </w:r>
    </w:p>
    <w:p w:rsidR="007E531F" w:rsidRDefault="007E531F" w:rsidP="007E531F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E531F" w:rsidRDefault="007E531F" w:rsidP="007E531F">
      <w:pPr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E531F" w:rsidRDefault="007E531F" w:rsidP="007E531F">
      <w:pPr>
        <w:ind w:left="180"/>
        <w:rPr>
          <w:sz w:val="28"/>
          <w:szCs w:val="28"/>
        </w:rPr>
      </w:pPr>
    </w:p>
    <w:p w:rsidR="007E531F" w:rsidRDefault="007E531F" w:rsidP="007E531F">
      <w:pPr>
        <w:rPr>
          <w:sz w:val="28"/>
          <w:szCs w:val="28"/>
        </w:rPr>
      </w:pPr>
      <w:r>
        <w:rPr>
          <w:sz w:val="28"/>
          <w:szCs w:val="28"/>
        </w:rPr>
        <w:t>№  60                                                                                от   22 апреля 2014  года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7E531F" w:rsidRDefault="007E531F" w:rsidP="007E531F">
      <w:pPr>
        <w:rPr>
          <w:sz w:val="28"/>
          <w:szCs w:val="28"/>
        </w:rPr>
      </w:pPr>
    </w:p>
    <w:p w:rsidR="007E531F" w:rsidRDefault="007E531F" w:rsidP="007E531F">
      <w:pPr>
        <w:ind w:left="360"/>
        <w:jc w:val="center"/>
        <w:rPr>
          <w:b/>
          <w:sz w:val="32"/>
          <w:szCs w:val="32"/>
        </w:rPr>
      </w:pPr>
    </w:p>
    <w:p w:rsidR="007E531F" w:rsidRDefault="007E531F" w:rsidP="007E531F">
      <w:pPr>
        <w:ind w:left="360"/>
        <w:jc w:val="center"/>
        <w:rPr>
          <w:b/>
          <w:sz w:val="32"/>
          <w:szCs w:val="32"/>
        </w:rPr>
      </w:pPr>
    </w:p>
    <w:p w:rsidR="007E531F" w:rsidRDefault="007E531F" w:rsidP="007E531F">
      <w:pPr>
        <w:ind w:left="360"/>
        <w:jc w:val="center"/>
        <w:rPr>
          <w:b/>
          <w:sz w:val="32"/>
          <w:szCs w:val="32"/>
        </w:rPr>
      </w:pPr>
      <w:r w:rsidRPr="007E531F">
        <w:rPr>
          <w:b/>
          <w:sz w:val="32"/>
          <w:szCs w:val="32"/>
        </w:rPr>
        <w:t xml:space="preserve">О работе  депутата районного Собрания депутатов </w:t>
      </w:r>
    </w:p>
    <w:p w:rsidR="007E531F" w:rsidRPr="007E531F" w:rsidRDefault="007E531F" w:rsidP="007E531F">
      <w:pPr>
        <w:ind w:left="360"/>
        <w:jc w:val="center"/>
        <w:rPr>
          <w:b/>
          <w:sz w:val="32"/>
          <w:szCs w:val="32"/>
        </w:rPr>
      </w:pPr>
      <w:r w:rsidRPr="007E531F">
        <w:rPr>
          <w:b/>
          <w:sz w:val="32"/>
          <w:szCs w:val="32"/>
        </w:rPr>
        <w:t>МО «Шенкурский муниципальный район»</w:t>
      </w:r>
    </w:p>
    <w:p w:rsidR="007E531F" w:rsidRDefault="007E531F" w:rsidP="007E531F">
      <w:pPr>
        <w:jc w:val="both"/>
      </w:pPr>
    </w:p>
    <w:p w:rsidR="007E531F" w:rsidRDefault="007E531F" w:rsidP="007E531F">
      <w:pPr>
        <w:ind w:left="360"/>
      </w:pPr>
    </w:p>
    <w:p w:rsidR="007E531F" w:rsidRDefault="007E531F" w:rsidP="007E531F">
      <w:pPr>
        <w:ind w:left="360"/>
      </w:pPr>
    </w:p>
    <w:p w:rsidR="007E531F" w:rsidRDefault="007E531F" w:rsidP="007E531F">
      <w:pPr>
        <w:ind w:left="360"/>
      </w:pPr>
    </w:p>
    <w:p w:rsidR="007E531F" w:rsidRDefault="007E531F" w:rsidP="007E531F">
      <w:pPr>
        <w:ind w:left="360"/>
      </w:pPr>
      <w:r>
        <w:t xml:space="preserve">      </w:t>
      </w:r>
      <w:r w:rsidRPr="005F0C5A">
        <w:t xml:space="preserve">Заслушав </w:t>
      </w:r>
      <w:r>
        <w:t xml:space="preserve">информацию о работе </w:t>
      </w:r>
      <w:r w:rsidRPr="00E6125C">
        <w:t>депутата районного Собрания депутатов МО «Шенкурский муниципальный район»</w:t>
      </w:r>
      <w:r w:rsidRPr="005F0C5A">
        <w:t xml:space="preserve"> </w:t>
      </w:r>
      <w:r w:rsidR="00850DD8">
        <w:t xml:space="preserve"> Мининой С.П.</w:t>
      </w:r>
    </w:p>
    <w:p w:rsidR="007E531F" w:rsidRDefault="007E531F" w:rsidP="007E531F">
      <w:pPr>
        <w:ind w:left="360"/>
      </w:pPr>
      <w:r w:rsidRPr="005F0C5A">
        <w:t xml:space="preserve">                       </w:t>
      </w:r>
    </w:p>
    <w:p w:rsidR="007E531F" w:rsidRDefault="007E531F" w:rsidP="007E531F">
      <w:pPr>
        <w:ind w:left="360"/>
        <w:jc w:val="center"/>
        <w:rPr>
          <w:b/>
        </w:rPr>
      </w:pPr>
      <w:r w:rsidRPr="005F0C5A">
        <w:rPr>
          <w:b/>
        </w:rPr>
        <w:t>Муниципальный Совет решил:</w:t>
      </w:r>
    </w:p>
    <w:p w:rsidR="007E531F" w:rsidRDefault="007E531F" w:rsidP="007E531F">
      <w:pPr>
        <w:ind w:left="360"/>
        <w:jc w:val="center"/>
        <w:rPr>
          <w:b/>
        </w:rPr>
      </w:pPr>
    </w:p>
    <w:p w:rsidR="007E531F" w:rsidRPr="005F0C5A" w:rsidRDefault="007E531F" w:rsidP="007E531F">
      <w:pPr>
        <w:ind w:left="360"/>
        <w:jc w:val="center"/>
        <w:rPr>
          <w:b/>
        </w:rPr>
      </w:pPr>
    </w:p>
    <w:p w:rsidR="007E531F" w:rsidRPr="005F0C5A" w:rsidRDefault="00C71EFE" w:rsidP="007E531F">
      <w:pPr>
        <w:ind w:left="360"/>
      </w:pPr>
      <w:r>
        <w:t xml:space="preserve">     </w:t>
      </w:r>
      <w:r w:rsidR="007E531F">
        <w:t xml:space="preserve">Информацию о работе </w:t>
      </w:r>
      <w:r w:rsidR="007E531F" w:rsidRPr="00E6125C">
        <w:t>депутата районного Собрания депутатов МО «Шенкурский муниципальный район»</w:t>
      </w:r>
      <w:r w:rsidR="007E531F">
        <w:t xml:space="preserve">,  </w:t>
      </w:r>
      <w:r w:rsidR="007E531F" w:rsidRPr="005F0C5A">
        <w:t>принять к сведению.</w:t>
      </w:r>
    </w:p>
    <w:p w:rsidR="007E531F" w:rsidRDefault="007E531F" w:rsidP="007E531F"/>
    <w:p w:rsidR="007E531F" w:rsidRDefault="007E531F" w:rsidP="007E531F"/>
    <w:p w:rsidR="007E531F" w:rsidRDefault="007E531F" w:rsidP="007E531F"/>
    <w:p w:rsidR="007E531F" w:rsidRDefault="007E531F" w:rsidP="007E531F"/>
    <w:p w:rsidR="007E531F" w:rsidRDefault="007E531F" w:rsidP="007E531F"/>
    <w:p w:rsidR="007E531F" w:rsidRDefault="007E531F" w:rsidP="007E531F">
      <w:r>
        <w:t>Глава муниципального образования</w:t>
      </w:r>
    </w:p>
    <w:p w:rsidR="007E531F" w:rsidRDefault="007E531F" w:rsidP="007E531F">
      <w:r>
        <w:t>« Усть-Паденьгское»                                                                                        Софронова Л.А.</w:t>
      </w:r>
    </w:p>
    <w:p w:rsidR="007E531F" w:rsidRDefault="007E531F" w:rsidP="007E531F">
      <w:pPr>
        <w:ind w:left="180"/>
      </w:pPr>
    </w:p>
    <w:p w:rsidR="007E531F" w:rsidRDefault="007E531F" w:rsidP="007E531F"/>
    <w:p w:rsidR="007E531F" w:rsidRDefault="007E531F" w:rsidP="007E531F"/>
    <w:p w:rsidR="007E531F" w:rsidRDefault="007E531F" w:rsidP="007E531F">
      <w:r>
        <w:t xml:space="preserve">Председатель Муниципального Совета </w:t>
      </w:r>
    </w:p>
    <w:p w:rsidR="007E531F" w:rsidRDefault="007E531F" w:rsidP="007E531F">
      <w:r>
        <w:t>МО «Усть-Паденьгское»:</w:t>
      </w:r>
      <w:r>
        <w:tab/>
      </w:r>
      <w:r>
        <w:tab/>
      </w:r>
      <w:r>
        <w:tab/>
      </w:r>
      <w:r>
        <w:tab/>
        <w:t xml:space="preserve">                                           Галашина О.Н</w:t>
      </w:r>
    </w:p>
    <w:p w:rsidR="007E531F" w:rsidRDefault="007E531F" w:rsidP="007E531F">
      <w:pPr>
        <w:ind w:left="180"/>
      </w:pPr>
    </w:p>
    <w:p w:rsidR="007E531F" w:rsidRDefault="007E531F"/>
    <w:p w:rsidR="007E531F" w:rsidRDefault="007E531F"/>
    <w:p w:rsidR="00780AD7" w:rsidRDefault="00780AD7"/>
    <w:p w:rsidR="00780AD7" w:rsidRDefault="00780AD7"/>
    <w:p w:rsidR="00780AD7" w:rsidRDefault="00780AD7"/>
    <w:p w:rsidR="00780AD7" w:rsidRDefault="00780AD7"/>
    <w:p w:rsidR="00780AD7" w:rsidRDefault="00780AD7"/>
    <w:p w:rsidR="00780AD7" w:rsidRDefault="00780AD7"/>
    <w:p w:rsidR="00780AD7" w:rsidRDefault="00780AD7"/>
    <w:p w:rsidR="00780AD7" w:rsidRDefault="00780AD7"/>
    <w:p w:rsidR="00780AD7" w:rsidRDefault="00780AD7"/>
    <w:p w:rsidR="00780AD7" w:rsidRDefault="00780AD7" w:rsidP="00780AD7">
      <w:pPr>
        <w:widowControl w:val="0"/>
        <w:autoSpaceDE w:val="0"/>
        <w:autoSpaceDN w:val="0"/>
        <w:adjustRightInd w:val="0"/>
        <w:ind w:right="-1016" w:firstLine="568"/>
        <w:jc w:val="both"/>
      </w:pPr>
      <w:r>
        <w:lastRenderedPageBreak/>
        <w:t xml:space="preserve">   Уважаемые коллеги!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Сегодня Вашему вниманию </w:t>
      </w:r>
      <w:proofErr w:type="gramStart"/>
      <w:r>
        <w:t>отчитаться о работе</w:t>
      </w:r>
      <w:proofErr w:type="gramEnd"/>
      <w:r>
        <w:t xml:space="preserve"> в Собрании депутатов МО «Шенкурский муниципальный район»  за период с сентября 2013 года. 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>В 2013 г. закончил работу четвертый созыв Собрания депутатов (с 23 октября 2012 г.  в связи с выборами он работал в составе из 21 депутата</w:t>
      </w:r>
      <w:proofErr w:type="gramStart"/>
      <w:r>
        <w:t xml:space="preserve"> )</w:t>
      </w:r>
      <w:proofErr w:type="gramEnd"/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8 сентября 2013 г. состоялись выборы в  Собрание депутатов МО «Шенкурский муниципальный район» пятого созыва. Всего было выбрано 19 депутатов </w:t>
      </w:r>
      <w:proofErr w:type="gramStart"/>
      <w:r>
        <w:t xml:space="preserve">( </w:t>
      </w:r>
      <w:proofErr w:type="gramEnd"/>
      <w:r>
        <w:t>вместо 24  в связи с внесенными изменениями в Устав  района) .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>26 сентября на первой установочной сессии после выборов мы выбрали  председателя Собрания депутатов - Заседателеву Анна Сергеевну, заместителя председателя - Заварзина Алексея Алексеевича. Утвердили перечень постоянных депутатских комиссий( в отличи</w:t>
      </w:r>
      <w:proofErr w:type="gramStart"/>
      <w:r>
        <w:t>и</w:t>
      </w:r>
      <w:proofErr w:type="gramEnd"/>
      <w:r>
        <w:t xml:space="preserve"> от четвертого созыва, где было 3 комиссии, сейчас их 2):</w:t>
      </w:r>
    </w:p>
    <w:p w:rsidR="00780AD7" w:rsidRDefault="00780AD7" w:rsidP="00780AD7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1069" w:hanging="360"/>
        <w:jc w:val="both"/>
      </w:pPr>
      <w:r>
        <w:t>По бюджету и экономике</w:t>
      </w:r>
    </w:p>
    <w:p w:rsidR="00780AD7" w:rsidRDefault="00780AD7" w:rsidP="00780AD7">
      <w:pPr>
        <w:widowControl w:val="0"/>
        <w:numPr>
          <w:ilvl w:val="0"/>
          <w:numId w:val="3"/>
        </w:numPr>
        <w:autoSpaceDE w:val="0"/>
        <w:autoSpaceDN w:val="0"/>
        <w:adjustRightInd w:val="0"/>
        <w:ind w:left="1069" w:hanging="360"/>
        <w:jc w:val="both"/>
      </w:pPr>
      <w:r>
        <w:t xml:space="preserve">По социальным вопросам и  местному самоуправлению. </w:t>
      </w:r>
    </w:p>
    <w:p w:rsidR="00780AD7" w:rsidRDefault="00780AD7" w:rsidP="00780AD7">
      <w:pPr>
        <w:widowControl w:val="0"/>
        <w:tabs>
          <w:tab w:val="left" w:pos="9940"/>
        </w:tabs>
        <w:autoSpaceDE w:val="0"/>
        <w:autoSpaceDN w:val="0"/>
        <w:adjustRightInd w:val="0"/>
        <w:ind w:left="709" w:right="-1300"/>
        <w:jc w:val="both"/>
      </w:pPr>
      <w:r>
        <w:t>На заседаниях постоянных комиссий были выбраны председатели комиссий, их заместители</w:t>
      </w:r>
      <w:proofErr w:type="gramStart"/>
      <w:r>
        <w:t xml:space="preserve"> :</w:t>
      </w:r>
      <w:proofErr w:type="gramEnd"/>
    </w:p>
    <w:p w:rsidR="00780AD7" w:rsidRDefault="00780AD7" w:rsidP="00780AD7">
      <w:pPr>
        <w:widowControl w:val="0"/>
        <w:numPr>
          <w:ilvl w:val="0"/>
          <w:numId w:val="4"/>
        </w:numPr>
        <w:tabs>
          <w:tab w:val="left" w:pos="9940"/>
        </w:tabs>
        <w:autoSpaceDE w:val="0"/>
        <w:autoSpaceDN w:val="0"/>
        <w:adjustRightInd w:val="0"/>
        <w:ind w:left="1429" w:right="-1300" w:hanging="720"/>
        <w:jc w:val="both"/>
      </w:pPr>
      <w:r>
        <w:t xml:space="preserve">по бюджету и экономике – председатель Красникова Оксана Ивановна,    </w:t>
      </w:r>
    </w:p>
    <w:p w:rsidR="00780AD7" w:rsidRDefault="00780AD7" w:rsidP="00780AD7">
      <w:pPr>
        <w:widowControl w:val="0"/>
        <w:tabs>
          <w:tab w:val="left" w:pos="9940"/>
        </w:tabs>
        <w:autoSpaceDE w:val="0"/>
        <w:autoSpaceDN w:val="0"/>
        <w:adjustRightInd w:val="0"/>
        <w:ind w:left="709" w:right="-1300"/>
        <w:jc w:val="both"/>
      </w:pPr>
      <w:r w:rsidRPr="00DF6D0D">
        <w:t xml:space="preserve">     </w:t>
      </w:r>
      <w:r>
        <w:t xml:space="preserve"> заместитель – Долгобородова Светлана Павловна;</w:t>
      </w:r>
    </w:p>
    <w:p w:rsidR="00780AD7" w:rsidRDefault="00780AD7" w:rsidP="00780AD7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1429" w:hanging="720"/>
        <w:jc w:val="both"/>
      </w:pPr>
      <w:r>
        <w:t xml:space="preserve">по социальным вопросам и  местному самоуправлению – председатель Лиханина Татьяна Валерьевна, заместитель – Ферина Светлана Александровна. 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left="709"/>
        <w:jc w:val="both"/>
      </w:pPr>
      <w:r>
        <w:t>Также был утвержден новый состав президиума Собрания депутатов 5 созыва в количестве 4 человек (председатель Собрания, заместитель председателя, председатели постоянных депутатских комиссий).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>3 октября 2013 г. в Собрании была  создана  одна фракция: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>- депутатское объединение «Единая Россия» (руководитель Заварзин Алексей Алексеевич)-  18  человек;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>Независимых депутатов – 1  человек.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>На постоянной основе работает  1 депутат – председатель Собрания  депутатов.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Организацию повседневной деятельности Собрания депутатов осуществляет председатель Собрания  депутатов  и  аппарат Собрания депутатов, состоящий из 2-х человек: главного специалиста и консультанта ревизионной комиссии. 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</w:pP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</w:pPr>
      <w:r>
        <w:t>Всего за 2013 год организовано и проведено 9</w:t>
      </w:r>
      <w:r>
        <w:rPr>
          <w:b/>
          <w:bCs/>
        </w:rPr>
        <w:t xml:space="preserve"> </w:t>
      </w:r>
      <w:r>
        <w:t xml:space="preserve">сессий </w:t>
      </w:r>
      <w:proofErr w:type="gramStart"/>
      <w:r>
        <w:t xml:space="preserve">( </w:t>
      </w:r>
      <w:proofErr w:type="gramEnd"/>
      <w:r>
        <w:t>6 очередных и 3 внеочередных,  из них 6 сессий приходится на 4 созыв, 3 сессии на 5 созыв), в ходе которых рассмотрено 54</w:t>
      </w:r>
      <w:r>
        <w:rPr>
          <w:b/>
          <w:bCs/>
        </w:rPr>
        <w:t xml:space="preserve"> </w:t>
      </w:r>
      <w:r>
        <w:t xml:space="preserve">вопроса.     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</w:pPr>
      <w:r>
        <w:t xml:space="preserve">            Значимой составляющей в депутатской деятельности является работа депутатов в составе постоянных депутатских комиссий. Я вхожу в состав комиссии по бюджету и экономике.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</w:pPr>
      <w:r>
        <w:t xml:space="preserve"> Средний показатель численности депутатов, присутствующих на заседаниях депутатских комиссий в пятом созыве – 7 человек. 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В пятом созыве проведено 4 заседания постоянных комиссий Собрания депутатов, в том числе:    </w:t>
      </w:r>
    </w:p>
    <w:p w:rsidR="00780AD7" w:rsidRDefault="00780AD7" w:rsidP="00780AD7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>
        <w:t>комиссии по бюджету и экономике   - 2 , на которых рассмотрены и даны заключения на  12 проектов нормативных правовых актов;</w:t>
      </w:r>
    </w:p>
    <w:p w:rsidR="00780AD7" w:rsidRDefault="00780AD7" w:rsidP="00780AD7">
      <w:pPr>
        <w:widowControl w:val="0"/>
        <w:numPr>
          <w:ilvl w:val="0"/>
          <w:numId w:val="4"/>
        </w:numPr>
        <w:autoSpaceDE w:val="0"/>
        <w:autoSpaceDN w:val="0"/>
        <w:adjustRightInd w:val="0"/>
        <w:ind w:firstLine="709"/>
        <w:jc w:val="both"/>
      </w:pPr>
      <w:r>
        <w:t>комиссии по социальным вопросам и  местному самоуправлению – 2, на которых было рассмотрено 11 вопросов, по которым были приняты соответствующие решения и рекомендации.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</w:pP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b/>
          <w:bCs/>
        </w:rPr>
        <w:t xml:space="preserve"> </w:t>
      </w:r>
      <w:r>
        <w:t xml:space="preserve">Особое внимание в своей деятельности Собрание депутатов уделяло </w:t>
      </w:r>
      <w:r>
        <w:rPr>
          <w:b/>
          <w:bCs/>
        </w:rPr>
        <w:t>нормотворческой деятельности</w:t>
      </w:r>
      <w:r>
        <w:t xml:space="preserve">, как главной функции представительного органа </w:t>
      </w:r>
      <w:r>
        <w:lastRenderedPageBreak/>
        <w:t xml:space="preserve">муниципального образования. Она связана с необходимостью постоянного приведения принимаемых Собранием депутатов нормативных  правовых актов в соответствие с федеральным и областным законодательством. 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cs="Calibri"/>
        </w:rPr>
        <w:t xml:space="preserve">         </w:t>
      </w:r>
      <w:r>
        <w:rPr>
          <w:rFonts w:ascii="Times New Roman CYR" w:hAnsi="Times New Roman CYR" w:cs="Times New Roman CYR"/>
          <w:b/>
          <w:bCs/>
        </w:rPr>
        <w:t>Важнейшим направлением в работе Собрания депутатов</w:t>
      </w:r>
      <w:r>
        <w:rPr>
          <w:rFonts w:ascii="Times New Roman CYR" w:hAnsi="Times New Roman CYR" w:cs="Times New Roman CYR"/>
        </w:rPr>
        <w:t xml:space="preserve"> в 2013 году оставалась разработка, принятие и реализация решений нормативного характера, направленных на стимулирование роста доходов бюджета, а также на рационализацию расходов бюджета и ресурсов района. Вопросы доходной и расходной частей бюджета, анализ целевого и эффективного использования бюджетных средств находятся под постоянным вниманием Собрания депутатов. 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 этой связи необходимо отметить принятые за текущий период: </w:t>
      </w:r>
    </w:p>
    <w:p w:rsidR="00780AD7" w:rsidRDefault="00780AD7" w:rsidP="00780AD7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proofErr w:type="gramStart"/>
      <w:r>
        <w:rPr>
          <w:rFonts w:ascii="Times New Roman CYR" w:hAnsi="Times New Roman CYR" w:cs="Times New Roman CYR"/>
        </w:rPr>
        <w:t>решения о внесении изменений и дополнений в решение о бюджете МО «Шенкурский муниципальный район» на 2013 год (от 20.03.2013г. № 222;  от 24.05.2013г. № 228; от 23.08.2013г. № 235; от 30.10.2013г. № 5; от  13.12.2013г. № 15);</w:t>
      </w:r>
      <w:proofErr w:type="gramEnd"/>
    </w:p>
    <w:p w:rsidR="00780AD7" w:rsidRDefault="00780AD7" w:rsidP="00780AD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Своевременно было принято решение о бюджете МО «Шенкурский муниципальный район» на 2014 год (13.12.2013г.№ 14).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отчетный период  были приняты и другие нормативно-правовые акты.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</w:p>
    <w:p w:rsidR="00780AD7" w:rsidRDefault="00780AD7" w:rsidP="00780AD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целом, бюджетный</w:t>
      </w:r>
      <w:r>
        <w:rPr>
          <w:rFonts w:ascii="Times New Roman CYR" w:hAnsi="Times New Roman CYR" w:cs="Times New Roman CYR"/>
        </w:rPr>
        <w:tab/>
        <w:t>процесс за  2013 году завершен. Утвержденные доходы составили 375 млн.400 тыс. рублей, расходы  381 млн.080 тыс</w:t>
      </w:r>
      <w:proofErr w:type="gramStart"/>
      <w:r>
        <w:rPr>
          <w:rFonts w:ascii="Times New Roman CYR" w:hAnsi="Times New Roman CYR" w:cs="Times New Roman CYR"/>
        </w:rPr>
        <w:t>.р</w:t>
      </w:r>
      <w:proofErr w:type="gramEnd"/>
      <w:r>
        <w:rPr>
          <w:rFonts w:ascii="Times New Roman CYR" w:hAnsi="Times New Roman CYR" w:cs="Times New Roman CYR"/>
        </w:rPr>
        <w:t>ублей.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том числе  в социальную сферу направлено 308 млн.226 тыс</w:t>
      </w:r>
      <w:proofErr w:type="gramStart"/>
      <w:r>
        <w:rPr>
          <w:rFonts w:ascii="Times New Roman CYR" w:hAnsi="Times New Roman CYR" w:cs="Times New Roman CYR"/>
        </w:rPr>
        <w:t>.р</w:t>
      </w:r>
      <w:proofErr w:type="gramEnd"/>
      <w:r>
        <w:rPr>
          <w:rFonts w:ascii="Times New Roman CYR" w:hAnsi="Times New Roman CYR" w:cs="Times New Roman CYR"/>
        </w:rPr>
        <w:t>ублей или  80,9 % всех расходов: на образование 278 млн.407 тыс.рублей, на культуру 13 млн.611 тыс.рублей, на спорт 339 тыс.рублей, на социальную политику 15 млн.869 тыс.рублей.</w:t>
      </w:r>
    </w:p>
    <w:p w:rsidR="00780AD7" w:rsidRDefault="00780AD7" w:rsidP="00780AD7">
      <w:pPr>
        <w:widowControl w:val="0"/>
        <w:shd w:val="clear" w:color="auto" w:fill="FFFFFF"/>
        <w:autoSpaceDE w:val="0"/>
        <w:autoSpaceDN w:val="0"/>
        <w:adjustRightInd w:val="0"/>
        <w:spacing w:before="38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       </w:t>
      </w:r>
      <w:r>
        <w:rPr>
          <w:rFonts w:ascii="Times New Roman CYR" w:hAnsi="Times New Roman CYR" w:cs="Times New Roman CYR"/>
        </w:rPr>
        <w:t xml:space="preserve">От правильной организации </w:t>
      </w:r>
      <w:r>
        <w:rPr>
          <w:rFonts w:ascii="Times New Roman CYR" w:hAnsi="Times New Roman CYR" w:cs="Times New Roman CYR"/>
          <w:b/>
        </w:rPr>
        <w:t>муниципального финансового контроля</w:t>
      </w:r>
      <w:r>
        <w:rPr>
          <w:rFonts w:ascii="Times New Roman CYR" w:hAnsi="Times New Roman CYR" w:cs="Times New Roman CYR"/>
        </w:rPr>
        <w:t xml:space="preserve">, в </w:t>
      </w:r>
      <w:proofErr w:type="gramStart"/>
      <w:r>
        <w:rPr>
          <w:rFonts w:ascii="Times New Roman CYR" w:hAnsi="Times New Roman CYR" w:cs="Times New Roman CYR"/>
        </w:rPr>
        <w:t>условиях</w:t>
      </w:r>
      <w:proofErr w:type="gramEnd"/>
      <w:r>
        <w:rPr>
          <w:rFonts w:ascii="Times New Roman CYR" w:hAnsi="Times New Roman CYR" w:cs="Times New Roman CYR"/>
        </w:rPr>
        <w:t xml:space="preserve"> проводимых в стране реформ, во многом зависит качественное укрепление бюджетно – финансовой системы  района в целом.  В соответствии с Федеральным законом от 07.02.2011г. № 6-ФЗ «Об общих принципах организации и деятельности контрольно-счетных органов субъектов Российской Федерации и муниципальных образований», в</w:t>
      </w:r>
      <w:r>
        <w:rPr>
          <w:rFonts w:ascii="Times New Roman CYR" w:hAnsi="Times New Roman CYR" w:cs="Times New Roman CYR"/>
          <w:b/>
          <w:bCs/>
        </w:rPr>
        <w:t xml:space="preserve"> </w:t>
      </w:r>
      <w:r>
        <w:rPr>
          <w:rFonts w:ascii="Times New Roman CYR" w:hAnsi="Times New Roman CYR" w:cs="Times New Roman CYR"/>
        </w:rPr>
        <w:t xml:space="preserve">Устав муниципального образования «Шенкурский муниципальный район» были внесены изменения, согласно которым в структуру органов местного самоуправления введена ревизионная комиссия муниципального образования.  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Согласно Положению о ревизионной комиссии МО «Шенкурский муниципальный район», утвержденному  решением 2 сессии Собрания депутатов пятого созыва от 30.10.2013 г. № 7, ревизионная комиссия является постоянно действующим органом внешнего муниципального финансового контроля. Она обладает организационной и функциональной независимостью и осуществляет свою деятельность самостоятельно.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Полномочия, состав и порядок деятельности ревизионной комиссии  установлены Собранием депутатов. В принятом нами Положении подробно прописаны основные полномочия ревизионной комиссии (контроль за исполнением бюджета, за управлением и распоряжением имуществом, финансов</w:t>
      </w:r>
      <w:proofErr w:type="gramStart"/>
      <w:r>
        <w:rPr>
          <w:rFonts w:ascii="Times New Roman CYR" w:hAnsi="Times New Roman CYR" w:cs="Times New Roman CYR"/>
        </w:rPr>
        <w:t>о-</w:t>
      </w:r>
      <w:proofErr w:type="gramEnd"/>
      <w:r>
        <w:rPr>
          <w:rFonts w:ascii="Times New Roman CYR" w:hAnsi="Times New Roman CYR" w:cs="Times New Roman CYR"/>
        </w:rPr>
        <w:t xml:space="preserve"> экономическая экспертиза муниципальных правовых актов, касающихся расходных обязательств, а также муниципальных программ, участием в мероприятиях, направленных на противодействие коррупции и т.д.).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Решением  от 13.12.2013 года № 17 утверждена структура и штатная численность ревизионной комиссии.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 xml:space="preserve">      </w:t>
      </w:r>
      <w:r>
        <w:rPr>
          <w:rFonts w:ascii="Times New Roman CYR" w:hAnsi="Times New Roman CYR" w:cs="Times New Roman CYR"/>
        </w:rPr>
        <w:t xml:space="preserve">В 2013 году </w:t>
      </w:r>
      <w:proofErr w:type="gramStart"/>
      <w:r>
        <w:rPr>
          <w:rFonts w:ascii="Times New Roman CYR" w:hAnsi="Times New Roman CYR" w:cs="Times New Roman CYR"/>
        </w:rPr>
        <w:t>контроль за</w:t>
      </w:r>
      <w:proofErr w:type="gramEnd"/>
      <w:r>
        <w:rPr>
          <w:rFonts w:ascii="Times New Roman CYR" w:hAnsi="Times New Roman CYR" w:cs="Times New Roman CYR"/>
        </w:rPr>
        <w:t xml:space="preserve"> соблюдением бюджетного законодательства проводился Ревизионной комиссией Собрания депутатов</w:t>
      </w:r>
      <w:r>
        <w:rPr>
          <w:rFonts w:ascii="Times New Roman CYR" w:hAnsi="Times New Roman CYR" w:cs="Times New Roman CYR"/>
          <w:b/>
          <w:bCs/>
        </w:rPr>
        <w:t xml:space="preserve">, </w:t>
      </w:r>
      <w:r>
        <w:rPr>
          <w:rFonts w:ascii="Times New Roman CYR" w:hAnsi="Times New Roman CYR" w:cs="Times New Roman CYR"/>
        </w:rPr>
        <w:t xml:space="preserve">которая в рамках своих полномочий осуществляла контрольные мероприятия и экспертно-аналитические мероприятия. 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Все проекты решений Собрания депутатов, касающиеся бюджета и его расходных обязательств, проходят через финансовую проверку контрольного органа и принимаются представительным органом только после финансовой экспертизы и заключения на данный проект решения. 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</w:rPr>
        <w:lastRenderedPageBreak/>
        <w:t>В феврале  текущего года  на сессии депутатами рассмотрен  и утвержден отчёт о деятельности ревизионной комиссии Собрания депутатов МО «Шенкурский муниципальный район» за 2013 год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Контрольно-ревизионная работа проводилась на основании годового плана работы ревизионной комиссии на 2013 год, утвержденного распоряжением председателя Собрания депутатов от 26 декабря 2012 года № 35.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Всего за  2013 году  было проведено 8  документальных проверок  и 13 экспертно-аналитических мероприятий. </w:t>
      </w:r>
      <w:r>
        <w:rPr>
          <w:rFonts w:ascii="Times New Roman CYR" w:hAnsi="Times New Roman CYR" w:cs="Times New Roman CYR"/>
          <w:b/>
          <w:bCs/>
        </w:rPr>
        <w:t xml:space="preserve">           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В 2013 году подготовлено и направлено в Собрание депутатов муниципального образования «Шенкурский муниципальный район»  и администрацию района 13 заключений по проектам решений Собрания депутатов, отчетам об исполнении бюджета муниципального образования «Шенкурский муниципальный район» и другим документам по которым требовалась экспертиза ревизионной комиссии.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cs="Calibri"/>
        </w:rPr>
        <w:t xml:space="preserve">      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На второй сессии (30 октября) депутаты пятого созыва утвердили новые Положения о постоянных депутатских комиссиях Собрания депутатов. 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</w:pPr>
      <w:r>
        <w:t xml:space="preserve">       Прокурором Шенкурского района в отчетном периоде был вынесен 1 протест на решение Собрания  депутатов, принятое в 2013 г</w:t>
      </w:r>
      <w:proofErr w:type="gramStart"/>
      <w:r>
        <w:t xml:space="preserve"> .</w:t>
      </w:r>
      <w:proofErr w:type="gramEnd"/>
      <w:r>
        <w:t>, который был удовлетворен .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</w:pPr>
      <w:r>
        <w:t xml:space="preserve">В этом году  мы продолжаем работу по приведению Устава Шенкурского района в соответствии с действующим законодательством </w:t>
      </w:r>
      <w:proofErr w:type="gramStart"/>
      <w:r>
        <w:t xml:space="preserve">( </w:t>
      </w:r>
      <w:proofErr w:type="gramEnd"/>
      <w:r>
        <w:t>эта работа ведется постоянно). И  в соответствии с принятыми изменениями в Уставе мы должны пересмотреть и разработать новый   Регламент Собрания депутатов,   другие правовые акты.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</w:pP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</w:pPr>
      <w:r>
        <w:t xml:space="preserve">       К исключительной компетенции Собрания депутатов относится</w:t>
      </w:r>
      <w:r>
        <w:rPr>
          <w:b/>
          <w:bCs/>
        </w:rPr>
        <w:t xml:space="preserve"> </w:t>
      </w:r>
      <w:proofErr w:type="gramStart"/>
      <w:r>
        <w:t>контроль за</w:t>
      </w:r>
      <w:proofErr w:type="gramEnd"/>
      <w:r>
        <w:rPr>
          <w:b/>
          <w:bCs/>
        </w:rPr>
        <w:t xml:space="preserve"> </w:t>
      </w:r>
      <w:r>
        <w:t xml:space="preserve">исполнением органами и должностными лицами местного самоуправления  полномочий  по решению вопросов  местного значения. 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</w:pPr>
      <w:r>
        <w:t xml:space="preserve">       В 2013 г.  депутатами Собрания депутатов были заслушаны информации:</w:t>
      </w:r>
    </w:p>
    <w:p w:rsidR="00780AD7" w:rsidRDefault="00780AD7" w:rsidP="00780AD7">
      <w:pPr>
        <w:widowControl w:val="0"/>
        <w:autoSpaceDE w:val="0"/>
        <w:autoSpaceDN w:val="0"/>
        <w:adjustRightInd w:val="0"/>
        <w:rPr>
          <w:i/>
          <w:iCs/>
        </w:rPr>
      </w:pPr>
      <w:r>
        <w:t xml:space="preserve"> - Информация о результатах проверок, проведенных ревизионной комиссией МО   «Шенкурский муниципальный район». </w:t>
      </w:r>
    </w:p>
    <w:p w:rsidR="00780AD7" w:rsidRDefault="00780AD7" w:rsidP="00780AD7">
      <w:pPr>
        <w:widowControl w:val="0"/>
        <w:autoSpaceDE w:val="0"/>
        <w:autoSpaceDN w:val="0"/>
        <w:adjustRightInd w:val="0"/>
      </w:pPr>
      <w:r>
        <w:t>-  Информация о ходе выполнения долгосрочных целевых программ:   "Молодежь Шенкурского района на 2012-2014 годы»,  «Развитие культуры и туризма Шенкурского района на 2011-2013 годы»,  «Развитие физической культуры и спорта Шенкурского района на 2013-2015 годы».</w:t>
      </w:r>
    </w:p>
    <w:p w:rsidR="00780AD7" w:rsidRDefault="00780AD7" w:rsidP="00780AD7">
      <w:pPr>
        <w:widowControl w:val="0"/>
        <w:autoSpaceDE w:val="0"/>
        <w:autoSpaceDN w:val="0"/>
        <w:adjustRightInd w:val="0"/>
      </w:pPr>
      <w:r>
        <w:t>-  Информация об итогах работы сельхозтоваропроизводителей Шенкурского района за 2013 г</w:t>
      </w:r>
      <w:proofErr w:type="gramStart"/>
      <w:r>
        <w:t>..</w:t>
      </w:r>
      <w:proofErr w:type="gramEnd"/>
    </w:p>
    <w:p w:rsidR="00780AD7" w:rsidRDefault="00780AD7" w:rsidP="00780AD7">
      <w:pPr>
        <w:widowControl w:val="0"/>
        <w:autoSpaceDE w:val="0"/>
        <w:autoSpaceDN w:val="0"/>
        <w:adjustRightInd w:val="0"/>
      </w:pPr>
      <w:r>
        <w:t xml:space="preserve">-  Информация об итогах оперативно-служебной деятельности отделения полиции по Шенкурскому району за 2013 год. </w:t>
      </w:r>
    </w:p>
    <w:p w:rsidR="00780AD7" w:rsidRDefault="00780AD7" w:rsidP="00780AD7">
      <w:pPr>
        <w:widowControl w:val="0"/>
        <w:autoSpaceDE w:val="0"/>
        <w:autoSpaceDN w:val="0"/>
        <w:adjustRightInd w:val="0"/>
      </w:pPr>
      <w:r>
        <w:t>-  Информация по организации и проведению отдыха детей в каникулярный период.</w:t>
      </w:r>
    </w:p>
    <w:p w:rsidR="00780AD7" w:rsidRDefault="00780AD7" w:rsidP="00780AD7">
      <w:pPr>
        <w:widowControl w:val="0"/>
        <w:autoSpaceDE w:val="0"/>
        <w:autoSpaceDN w:val="0"/>
        <w:adjustRightInd w:val="0"/>
      </w:pPr>
      <w:r>
        <w:t>-  Информация о подготовке объектов образования к учебному году</w:t>
      </w:r>
    </w:p>
    <w:p w:rsidR="00780AD7" w:rsidRDefault="00780AD7" w:rsidP="00780AD7">
      <w:pPr>
        <w:widowControl w:val="0"/>
        <w:autoSpaceDE w:val="0"/>
        <w:autoSpaceDN w:val="0"/>
        <w:adjustRightInd w:val="0"/>
      </w:pPr>
      <w:r>
        <w:t>-  Информация о подготовке объектов ЖКХ к отопительному сезону</w:t>
      </w:r>
    </w:p>
    <w:p w:rsidR="00780AD7" w:rsidRDefault="00780AD7" w:rsidP="00780AD7">
      <w:pPr>
        <w:widowControl w:val="0"/>
        <w:autoSpaceDE w:val="0"/>
        <w:autoSpaceDN w:val="0"/>
        <w:adjustRightInd w:val="0"/>
      </w:pPr>
      <w:r>
        <w:t xml:space="preserve">-  Информация о работе отделения социальной защиты населения по Шенкурскому району 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Депутаты  должны работать не только в постоянных депутатских комиссиях и на сессиях. Одной из значимых составляющих работы депутата в своем избирательном округе является работа с избирателями.  Ко мне чаще обращаются не как к депутату, а как к директору школы и председателю ТОС и я пытаюсь решать эти вопросы, по мере возможности. Прошлым летом удалось наконец-то отремонтировать здание Шелашского детского сада (перекрыли крышу, залили ленточный фундамент и утеплили, установили стеклопакеты, отремонтировали систему отопления). Помог в этом и глава района </w:t>
      </w:r>
      <w:proofErr w:type="gramStart"/>
      <w:r>
        <w:t>Котлов</w:t>
      </w:r>
      <w:proofErr w:type="gramEnd"/>
      <w:r>
        <w:t xml:space="preserve"> и депутат Мышковский. В этом году планируются аналогичные работы в Устьпаденьгском детском саду. Планируем мы также продолжать работы по строительству спортплощадки. 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Но как к депутату наказов было не много, но это не значит, что проблем у </w:t>
      </w:r>
      <w:r>
        <w:lastRenderedPageBreak/>
        <w:t>населения нет, просто люди уже не верят в то, что депутаты реально что-то могут изменить. Сами понимаете, что без финансовой поддержки сегодня практически невозможно выполнить даже самый незначительный наказ.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>Обратился Редькин Александр Петрович с просьбой собрать подписи за сохранение ветеранских льгот. Мы  подписи собрали, отправили Шелаевскому  в Совет ветеранов, а он отправил областным депутатам.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Обратилась Аншукова Галина Витальевна помочь с ремонтами колодцев. Мы решили отремонтировать  с помощью ТОС, но опоздали с заявкой, хотя проект готов. К сожалению летом не так много конкурсов, где можно </w:t>
      </w:r>
      <w:proofErr w:type="gramStart"/>
      <w:r>
        <w:t>заявиться</w:t>
      </w:r>
      <w:proofErr w:type="gramEnd"/>
      <w:r>
        <w:t xml:space="preserve"> с этим проектом, но если такая возможность появится – мы ее не упустим. Часть проблемы готовы решить своими силами, с Галиной Витальевной мы этот вопрос обсуждали, если надо подключить население или какие-то структуры, то я готова помочь.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>Обращались жители п</w:t>
      </w:r>
      <w:proofErr w:type="gramStart"/>
      <w:r>
        <w:t>.Ш</w:t>
      </w:r>
      <w:proofErr w:type="gramEnd"/>
      <w:r>
        <w:t xml:space="preserve">елашского  с вопросом о ремонте дорог. И здесь я бы хотела обратиться с просьбой к депутатам МО «Устьпаденьгское», если из дорожного фонда остались какие-то деньги, нельзя ли пустить их на ремонт дорог. Чистили зимой дороги в Шелашском не так часто, давайте хотя бы самые проблемные места отремонтируем. 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firstLine="709"/>
        <w:jc w:val="both"/>
      </w:pPr>
      <w:r>
        <w:t>Чтобы решить наши насущные проблемы была я и на встрече с губернатором, и с председателем Областного Собрания депутатов, неоднократно встречалась с главой района. Конечно, они не отказываются помочь, но чаще помощь приходит не от них, а от своих односельчан.</w:t>
      </w:r>
    </w:p>
    <w:p w:rsidR="00780AD7" w:rsidRDefault="00780AD7" w:rsidP="00780AD7">
      <w:pPr>
        <w:widowControl w:val="0"/>
        <w:autoSpaceDE w:val="0"/>
        <w:autoSpaceDN w:val="0"/>
        <w:adjustRightInd w:val="0"/>
        <w:ind w:right="-284" w:firstLine="709"/>
        <w:jc w:val="both"/>
      </w:pPr>
      <w:r>
        <w:t>Но, несмотря на все минусы, работать надо и надеюсь работать с вами в тесном сотрудничестве. Дело у нас с вами одно – общее, работать на благо нашего поселения.</w:t>
      </w:r>
    </w:p>
    <w:p w:rsidR="00780AD7" w:rsidRPr="00AD186D" w:rsidRDefault="00780AD7" w:rsidP="00780AD7">
      <w:pPr>
        <w:widowControl w:val="0"/>
        <w:autoSpaceDE w:val="0"/>
        <w:autoSpaceDN w:val="0"/>
        <w:adjustRightInd w:val="0"/>
        <w:jc w:val="both"/>
        <w:rPr>
          <w:bCs/>
        </w:rPr>
      </w:pPr>
      <w:r w:rsidRPr="00AD186D">
        <w:rPr>
          <w:bCs/>
        </w:rPr>
        <w:t xml:space="preserve"> </w:t>
      </w:r>
      <w:r>
        <w:rPr>
          <w:bCs/>
        </w:rPr>
        <w:t xml:space="preserve">                                                       </w:t>
      </w:r>
      <w:r w:rsidRPr="00AD186D">
        <w:rPr>
          <w:bCs/>
        </w:rPr>
        <w:t>Спасибо за внимание!</w:t>
      </w: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  <w:rPr>
          <w:rFonts w:cs="Calibri"/>
          <w:b/>
          <w:bCs/>
        </w:rPr>
      </w:pPr>
    </w:p>
    <w:p w:rsidR="00780AD7" w:rsidRDefault="00780AD7" w:rsidP="00780AD7">
      <w:pPr>
        <w:widowControl w:val="0"/>
        <w:autoSpaceDE w:val="0"/>
        <w:autoSpaceDN w:val="0"/>
        <w:adjustRightInd w:val="0"/>
        <w:jc w:val="both"/>
        <w:rPr>
          <w:rFonts w:cs="Calibri"/>
        </w:rPr>
      </w:pPr>
    </w:p>
    <w:p w:rsidR="00780AD7" w:rsidRDefault="00780AD7" w:rsidP="00780AD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cs="Calibri"/>
          <w:b/>
          <w:bCs/>
          <w:sz w:val="28"/>
          <w:szCs w:val="28"/>
        </w:rPr>
      </w:pPr>
    </w:p>
    <w:p w:rsidR="00780AD7" w:rsidRDefault="00780AD7" w:rsidP="00780AD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cs="Calibri"/>
          <w:b/>
          <w:bCs/>
          <w:sz w:val="28"/>
          <w:szCs w:val="28"/>
        </w:rPr>
      </w:pPr>
    </w:p>
    <w:p w:rsidR="00780AD7" w:rsidRDefault="00780AD7" w:rsidP="00780AD7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cs="Calibri"/>
          <w:b/>
          <w:bCs/>
          <w:sz w:val="28"/>
          <w:szCs w:val="28"/>
        </w:rPr>
      </w:pPr>
    </w:p>
    <w:p w:rsidR="00780AD7" w:rsidRDefault="00780AD7" w:rsidP="00780AD7"/>
    <w:p w:rsidR="00780AD7" w:rsidRDefault="00780AD7"/>
    <w:sectPr w:rsidR="00780AD7" w:rsidSect="00581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BBA0AB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4AA1379F"/>
    <w:multiLevelType w:val="hybridMultilevel"/>
    <w:tmpl w:val="519094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DA26EF"/>
    <w:multiLevelType w:val="singleLevel"/>
    <w:tmpl w:val="3B4E987A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Calibri" w:hAnsi="Calibri" w:hint="default"/>
      </w:rPr>
    </w:lvl>
  </w:abstractNum>
  <w:abstractNum w:abstractNumId="3">
    <w:nsid w:val="7B431005"/>
    <w:multiLevelType w:val="hybridMultilevel"/>
    <w:tmpl w:val="B4D00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0" w:firstLine="0"/>
        </w:pPr>
        <w:rPr>
          <w:rFonts w:ascii="Calibri" w:hAnsi="Calibri" w:hint="default"/>
        </w:rPr>
      </w:lvl>
    </w:lvlOverride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E531F"/>
    <w:rsid w:val="00244E19"/>
    <w:rsid w:val="00284D87"/>
    <w:rsid w:val="00482A0A"/>
    <w:rsid w:val="00581AA6"/>
    <w:rsid w:val="00780AD7"/>
    <w:rsid w:val="007E531F"/>
    <w:rsid w:val="00850DD8"/>
    <w:rsid w:val="00A44FB0"/>
    <w:rsid w:val="00C71EFE"/>
    <w:rsid w:val="00D75173"/>
    <w:rsid w:val="00F15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1864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11</cp:revision>
  <cp:lastPrinted>2014-04-28T05:43:00Z</cp:lastPrinted>
  <dcterms:created xsi:type="dcterms:W3CDTF">2014-04-23T10:13:00Z</dcterms:created>
  <dcterms:modified xsi:type="dcterms:W3CDTF">2014-12-09T09:29:00Z</dcterms:modified>
</cp:coreProperties>
</file>